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28B" w:rsidRPr="00C471AD" w:rsidRDefault="007D728B">
      <w:pPr>
        <w:rPr>
          <w:sz w:val="22"/>
          <w:szCs w:val="22"/>
        </w:rPr>
      </w:pPr>
      <w:r w:rsidRPr="00C471AD">
        <w:rPr>
          <w:sz w:val="22"/>
          <w:szCs w:val="22"/>
        </w:rPr>
        <w:t>2</w:t>
      </w:r>
      <w:r w:rsidRPr="00C471AD">
        <w:rPr>
          <w:sz w:val="22"/>
          <w:szCs w:val="22"/>
          <w:vertAlign w:val="superscript"/>
        </w:rPr>
        <w:t>ème</w:t>
      </w:r>
      <w:r w:rsidRPr="00C471AD">
        <w:rPr>
          <w:sz w:val="22"/>
          <w:szCs w:val="22"/>
        </w:rPr>
        <w:t xml:space="preserve"> phase de réflexion de « Riposte » sur les curricula</w:t>
      </w:r>
    </w:p>
    <w:p w:rsidR="007D728B" w:rsidRPr="00C471AD" w:rsidRDefault="007D728B">
      <w:pPr>
        <w:rPr>
          <w:sz w:val="22"/>
          <w:szCs w:val="22"/>
        </w:rPr>
      </w:pPr>
    </w:p>
    <w:p w:rsidR="007D728B" w:rsidRPr="00C471AD" w:rsidRDefault="007D728B">
      <w:pPr>
        <w:rPr>
          <w:sz w:val="22"/>
          <w:szCs w:val="22"/>
        </w:rPr>
      </w:pPr>
      <w:r w:rsidRPr="00C471AD">
        <w:rPr>
          <w:sz w:val="22"/>
          <w:szCs w:val="22"/>
        </w:rPr>
        <w:t>Chaque participant sélectionnera une ou deux questions à approfondir en puisant dans son expérience personnelle et en allant chercher des points de vue de spécialistes et d’usagers.</w:t>
      </w:r>
    </w:p>
    <w:p w:rsidR="007D728B" w:rsidRPr="00C471AD" w:rsidRDefault="007D728B">
      <w:pPr>
        <w:rPr>
          <w:sz w:val="22"/>
          <w:szCs w:val="22"/>
        </w:rPr>
      </w:pPr>
    </w:p>
    <w:p w:rsidR="007D728B" w:rsidRPr="00C471AD" w:rsidRDefault="007D728B">
      <w:pPr>
        <w:rPr>
          <w:sz w:val="22"/>
          <w:szCs w:val="22"/>
        </w:rPr>
      </w:pPr>
      <w:r w:rsidRPr="00C471AD">
        <w:rPr>
          <w:b/>
          <w:bCs/>
          <w:sz w:val="22"/>
          <w:szCs w:val="22"/>
        </w:rPr>
        <w:t>Des questions globales</w:t>
      </w:r>
      <w:r w:rsidRPr="00C471AD">
        <w:rPr>
          <w:sz w:val="22"/>
          <w:szCs w:val="22"/>
        </w:rPr>
        <w:t> :</w:t>
      </w:r>
    </w:p>
    <w:p w:rsidR="007D728B" w:rsidRPr="00C471AD" w:rsidRDefault="007D728B" w:rsidP="007D728B">
      <w:pPr>
        <w:pStyle w:val="Paragraphedeliste"/>
        <w:numPr>
          <w:ilvl w:val="0"/>
          <w:numId w:val="1"/>
        </w:numPr>
        <w:rPr>
          <w:sz w:val="22"/>
          <w:szCs w:val="22"/>
        </w:rPr>
      </w:pPr>
      <w:r w:rsidRPr="00C471AD">
        <w:rPr>
          <w:sz w:val="22"/>
          <w:szCs w:val="22"/>
        </w:rPr>
        <w:t>Quel nouvel « humanisme », quel nouvel « encyclopédisme » ? Comment l’école peut-elle s’approprier les nouveaux champs ouverts par les sociétés d’aujourd’hui ?</w:t>
      </w:r>
    </w:p>
    <w:p w:rsidR="007D728B" w:rsidRPr="00C471AD" w:rsidRDefault="007D728B" w:rsidP="00CE31DF">
      <w:pPr>
        <w:pStyle w:val="Paragraphedeliste"/>
        <w:numPr>
          <w:ilvl w:val="0"/>
          <w:numId w:val="2"/>
        </w:numPr>
        <w:rPr>
          <w:sz w:val="22"/>
          <w:szCs w:val="22"/>
        </w:rPr>
      </w:pPr>
      <w:r w:rsidRPr="00C471AD">
        <w:rPr>
          <w:sz w:val="22"/>
          <w:szCs w:val="22"/>
        </w:rPr>
        <w:t>Transmission culturelle par des canaux divers incluant la révolution numérique, les réseaux, l’IA, les nouveaux modes de communication et d’expression…</w:t>
      </w:r>
    </w:p>
    <w:p w:rsidR="007D728B" w:rsidRPr="00C471AD" w:rsidRDefault="007D728B" w:rsidP="00CE31DF">
      <w:pPr>
        <w:pStyle w:val="Paragraphedeliste"/>
        <w:numPr>
          <w:ilvl w:val="0"/>
          <w:numId w:val="2"/>
        </w:numPr>
        <w:rPr>
          <w:sz w:val="22"/>
          <w:szCs w:val="22"/>
        </w:rPr>
      </w:pPr>
      <w:r w:rsidRPr="00C471AD">
        <w:rPr>
          <w:sz w:val="22"/>
          <w:szCs w:val="22"/>
        </w:rPr>
        <w:t>L’ouverture planétaire, la faiblesse des régulations, entraînant de nouvelles ex</w:t>
      </w:r>
      <w:r w:rsidR="00CE31DF" w:rsidRPr="00C471AD">
        <w:rPr>
          <w:sz w:val="22"/>
          <w:szCs w:val="22"/>
        </w:rPr>
        <w:t>i</w:t>
      </w:r>
      <w:r w:rsidRPr="00C471AD">
        <w:rPr>
          <w:sz w:val="22"/>
          <w:szCs w:val="22"/>
        </w:rPr>
        <w:t>gences éthiques…</w:t>
      </w:r>
    </w:p>
    <w:p w:rsidR="007D728B" w:rsidRPr="00C471AD" w:rsidRDefault="007D728B" w:rsidP="00CE31DF">
      <w:pPr>
        <w:pStyle w:val="Paragraphedeliste"/>
        <w:numPr>
          <w:ilvl w:val="0"/>
          <w:numId w:val="2"/>
        </w:numPr>
        <w:rPr>
          <w:sz w:val="22"/>
          <w:szCs w:val="22"/>
        </w:rPr>
      </w:pPr>
      <w:r w:rsidRPr="00C471AD">
        <w:rPr>
          <w:sz w:val="22"/>
          <w:szCs w:val="22"/>
        </w:rPr>
        <w:t>Les problèmes environnementaux, la préservation du vivant et de sa diversité…</w:t>
      </w:r>
    </w:p>
    <w:p w:rsidR="007D728B" w:rsidRPr="00C471AD" w:rsidRDefault="007D728B" w:rsidP="00CE31DF">
      <w:pPr>
        <w:pStyle w:val="Paragraphedeliste"/>
        <w:numPr>
          <w:ilvl w:val="0"/>
          <w:numId w:val="2"/>
        </w:numPr>
        <w:rPr>
          <w:sz w:val="22"/>
          <w:szCs w:val="22"/>
        </w:rPr>
      </w:pPr>
      <w:r w:rsidRPr="00C471AD">
        <w:rPr>
          <w:sz w:val="22"/>
          <w:szCs w:val="22"/>
        </w:rPr>
        <w:t>L’ouverture sur les cultures du monde, le rapport aux autres, les organisat</w:t>
      </w:r>
      <w:r w:rsidR="00CE31DF" w:rsidRPr="00C471AD">
        <w:rPr>
          <w:sz w:val="22"/>
          <w:szCs w:val="22"/>
        </w:rPr>
        <w:t>ions du travail, les usages de l’espace terrestre…</w:t>
      </w:r>
    </w:p>
    <w:p w:rsidR="00CE31DF" w:rsidRPr="00C471AD" w:rsidRDefault="00CE31DF" w:rsidP="00CE31DF">
      <w:pPr>
        <w:pStyle w:val="Paragraphedeliste"/>
        <w:numPr>
          <w:ilvl w:val="0"/>
          <w:numId w:val="1"/>
        </w:numPr>
        <w:rPr>
          <w:sz w:val="22"/>
          <w:szCs w:val="22"/>
        </w:rPr>
      </w:pPr>
      <w:r w:rsidRPr="00C471AD">
        <w:rPr>
          <w:sz w:val="22"/>
          <w:szCs w:val="22"/>
        </w:rPr>
        <w:t>Peut-on établir une liste des connaissances importantes, écartées jusqu’à maintenant des apprentissages scolaires et qui mériteraient de trouver une place dans la culture commune à tous les individus ?</w:t>
      </w:r>
      <w:r w:rsidR="00ED3BF8">
        <w:rPr>
          <w:sz w:val="22"/>
          <w:szCs w:val="22"/>
        </w:rPr>
        <w:t xml:space="preserve"> </w:t>
      </w:r>
      <w:r w:rsidR="00ED3BF8" w:rsidRPr="007A4E19">
        <w:rPr>
          <w:b/>
          <w:bCs/>
          <w:sz w:val="22"/>
          <w:szCs w:val="22"/>
        </w:rPr>
        <w:t>Comment réduire la hiérarchie des disciplines ?</w:t>
      </w:r>
    </w:p>
    <w:p w:rsidR="00CE31DF" w:rsidRDefault="00CE31DF" w:rsidP="00CE31DF">
      <w:pPr>
        <w:pStyle w:val="Paragraphedeliste"/>
        <w:numPr>
          <w:ilvl w:val="0"/>
          <w:numId w:val="1"/>
        </w:numPr>
        <w:rPr>
          <w:sz w:val="22"/>
          <w:szCs w:val="22"/>
        </w:rPr>
      </w:pPr>
      <w:r w:rsidRPr="00C471AD">
        <w:rPr>
          <w:sz w:val="22"/>
          <w:szCs w:val="22"/>
        </w:rPr>
        <w:t xml:space="preserve">Comment former des personnes possédant un esprit critique mieux étayé, capables de réfléchir et de discriminer ce qui est vrai </w:t>
      </w:r>
      <w:r w:rsidR="00C471AD">
        <w:rPr>
          <w:sz w:val="22"/>
          <w:szCs w:val="22"/>
        </w:rPr>
        <w:t xml:space="preserve">(ou raisonnable) </w:t>
      </w:r>
      <w:r w:rsidRPr="00C471AD">
        <w:rPr>
          <w:sz w:val="22"/>
          <w:szCs w:val="22"/>
        </w:rPr>
        <w:t>et ce qui ne l’est pas dans l’état actuel de nos connaissances ?</w:t>
      </w:r>
    </w:p>
    <w:p w:rsidR="00500D07" w:rsidRPr="00500D07" w:rsidRDefault="00500D07" w:rsidP="00500D07">
      <w:pPr>
        <w:pStyle w:val="Paragraphedeliste"/>
        <w:numPr>
          <w:ilvl w:val="0"/>
          <w:numId w:val="1"/>
        </w:numPr>
        <w:rPr>
          <w:rFonts w:ascii="Times New Roman" w:eastAsia="Times New Roman" w:hAnsi="Times New Roman" w:cs="Times New Roman"/>
          <w:b/>
          <w:bCs/>
          <w:color w:val="000000" w:themeColor="text1"/>
          <w:kern w:val="0"/>
          <w:sz w:val="22"/>
          <w:szCs w:val="22"/>
          <w14:ligatures w14:val="none"/>
        </w:rPr>
      </w:pPr>
      <w:r w:rsidRPr="00500D07">
        <w:rPr>
          <w:rFonts w:ascii="Times New Roman" w:eastAsia="Times New Roman" w:hAnsi="Times New Roman" w:cs="Times New Roman"/>
          <w:b/>
          <w:bCs/>
          <w:color w:val="000000" w:themeColor="text1"/>
          <w:kern w:val="0"/>
          <w:sz w:val="22"/>
          <w:szCs w:val="22"/>
          <w14:ligatures w14:val="none"/>
        </w:rPr>
        <w:t>Quelles valeurs de l'école de demain ?</w:t>
      </w:r>
      <w:r w:rsidRPr="00500D07">
        <w:rPr>
          <w:rFonts w:ascii="Times New Roman" w:eastAsia="Times New Roman" w:hAnsi="Times New Roman" w:cs="Times New Roman"/>
          <w:b/>
          <w:bCs/>
          <w:color w:val="000000" w:themeColor="text1"/>
          <w:kern w:val="0"/>
          <w:sz w:val="22"/>
          <w:szCs w:val="22"/>
          <w14:ligatures w14:val="none"/>
        </w:rPr>
        <w:t xml:space="preserve"> </w:t>
      </w:r>
      <w:r w:rsidRPr="00500D07">
        <w:rPr>
          <w:rFonts w:ascii="Times New Roman" w:eastAsia="Times New Roman" w:hAnsi="Times New Roman" w:cs="Times New Roman"/>
          <w:b/>
          <w:bCs/>
          <w:color w:val="000000" w:themeColor="text1"/>
          <w:kern w:val="0"/>
          <w:sz w:val="22"/>
          <w:szCs w:val="22"/>
          <w14:ligatures w14:val="none"/>
        </w:rPr>
        <w:t xml:space="preserve">Une réflexion à approfondir sur </w:t>
      </w:r>
      <w:r w:rsidRPr="00500D07">
        <w:rPr>
          <w:rFonts w:ascii="Times New Roman" w:eastAsia="Times New Roman" w:hAnsi="Times New Roman" w:cs="Times New Roman"/>
          <w:b/>
          <w:bCs/>
          <w:color w:val="000000" w:themeColor="text1"/>
          <w:kern w:val="0"/>
          <w:sz w:val="22"/>
          <w:szCs w:val="22"/>
          <w14:ligatures w14:val="none"/>
        </w:rPr>
        <w:t>l</w:t>
      </w:r>
      <w:r w:rsidRPr="00500D07">
        <w:rPr>
          <w:rFonts w:ascii="Times New Roman" w:eastAsia="Times New Roman" w:hAnsi="Times New Roman" w:cs="Times New Roman"/>
          <w:b/>
          <w:bCs/>
          <w:color w:val="000000" w:themeColor="text1"/>
          <w:kern w:val="0"/>
          <w:sz w:val="22"/>
          <w:szCs w:val="22"/>
          <w14:ligatures w14:val="none"/>
        </w:rPr>
        <w:t>es valeurs et leurs liens, telles que justice, responsabilité, coopération, émancipation, empathie, libre arbitre, laïcité etc. Mais aussi créativité, rapport à soi et aux autres. Une école de la formation de la personne et de l’apprentissage du vivre ensemble des formes de questionnement, émotion, curiosité, tâtonnements, diversité des langages, des approches pratiques, expérientielles, articulant constamment la connaissance de soi et l’ouverture aux autres. </w:t>
      </w:r>
    </w:p>
    <w:p w:rsidR="001606AB" w:rsidRPr="00C471AD" w:rsidRDefault="001606AB" w:rsidP="00CE31DF">
      <w:pPr>
        <w:pStyle w:val="Paragraphedeliste"/>
        <w:numPr>
          <w:ilvl w:val="0"/>
          <w:numId w:val="1"/>
        </w:numPr>
        <w:rPr>
          <w:sz w:val="22"/>
          <w:szCs w:val="22"/>
        </w:rPr>
      </w:pPr>
      <w:r w:rsidRPr="00C471AD">
        <w:rPr>
          <w:sz w:val="22"/>
          <w:szCs w:val="22"/>
        </w:rPr>
        <w:t>Comment sortir l’école française et ses élèves de la passivité, de l’individualisme, de la coupure entre apprentissage des savoirs</w:t>
      </w:r>
      <w:r w:rsidR="00ED3BF8">
        <w:rPr>
          <w:sz w:val="22"/>
          <w:szCs w:val="22"/>
        </w:rPr>
        <w:t xml:space="preserve"> et </w:t>
      </w:r>
      <w:r w:rsidR="00ED3BF8" w:rsidRPr="007A4E19">
        <w:rPr>
          <w:b/>
          <w:bCs/>
          <w:sz w:val="22"/>
          <w:szCs w:val="22"/>
        </w:rPr>
        <w:t>des savoir-faire</w:t>
      </w:r>
      <w:r w:rsidRPr="00C471AD">
        <w:rPr>
          <w:sz w:val="22"/>
          <w:szCs w:val="22"/>
        </w:rPr>
        <w:t xml:space="preserve"> et exigences éducatives ?</w:t>
      </w:r>
    </w:p>
    <w:p w:rsidR="001606AB" w:rsidRPr="00C471AD" w:rsidRDefault="00450E31" w:rsidP="001606AB">
      <w:pPr>
        <w:pStyle w:val="Paragraphedeliste"/>
        <w:numPr>
          <w:ilvl w:val="0"/>
          <w:numId w:val="1"/>
        </w:numPr>
        <w:rPr>
          <w:sz w:val="22"/>
          <w:szCs w:val="22"/>
        </w:rPr>
      </w:pPr>
      <w:r w:rsidRPr="00C471AD">
        <w:rPr>
          <w:sz w:val="22"/>
          <w:szCs w:val="22"/>
        </w:rPr>
        <w:t xml:space="preserve">Les « parcours » et les formes diverses d’éducation à des questions vives émergeant dans les sociétés contemporaines pourraient-ils constituer un cadre nécessaire ? acceptable ? </w:t>
      </w:r>
      <w:r w:rsidR="009171F2" w:rsidRPr="00C471AD">
        <w:rPr>
          <w:sz w:val="22"/>
          <w:szCs w:val="22"/>
        </w:rPr>
        <w:t>et/ou des modes de travail</w:t>
      </w:r>
      <w:r w:rsidR="001606AB" w:rsidRPr="00C471AD">
        <w:rPr>
          <w:sz w:val="22"/>
          <w:szCs w:val="22"/>
        </w:rPr>
        <w:t xml:space="preserve"> interdisciplinaires</w:t>
      </w:r>
      <w:r w:rsidR="009171F2" w:rsidRPr="00C471AD">
        <w:rPr>
          <w:sz w:val="22"/>
          <w:szCs w:val="22"/>
        </w:rPr>
        <w:t xml:space="preserve">, </w:t>
      </w:r>
      <w:r w:rsidRPr="00C471AD">
        <w:rPr>
          <w:sz w:val="22"/>
          <w:szCs w:val="22"/>
        </w:rPr>
        <w:t xml:space="preserve">pour l’ensemble des programmes </w:t>
      </w:r>
      <w:r w:rsidR="009171F2" w:rsidRPr="00C471AD">
        <w:rPr>
          <w:sz w:val="22"/>
          <w:szCs w:val="22"/>
        </w:rPr>
        <w:t>?</w:t>
      </w:r>
    </w:p>
    <w:p w:rsidR="00AA6C03" w:rsidRPr="00C471AD" w:rsidRDefault="00AA6C03" w:rsidP="001606AB">
      <w:pPr>
        <w:pStyle w:val="Paragraphedeliste"/>
        <w:numPr>
          <w:ilvl w:val="0"/>
          <w:numId w:val="1"/>
        </w:numPr>
        <w:rPr>
          <w:sz w:val="22"/>
          <w:szCs w:val="22"/>
        </w:rPr>
      </w:pPr>
      <w:r w:rsidRPr="00C471AD">
        <w:rPr>
          <w:sz w:val="22"/>
          <w:szCs w:val="22"/>
        </w:rPr>
        <w:t>Comment un nouveau curriculum pourrait-il redéfinir le rythme et la temporalité des apprentissages pour éviter les découragements induits par la recherche de précocité des apprentissages, et favoriser les passerelles, les reprises à chaque niveau de scolarité, notamment en mathématiques et en sciences ?</w:t>
      </w:r>
    </w:p>
    <w:p w:rsidR="009171F2" w:rsidRPr="00C471AD" w:rsidRDefault="009171F2" w:rsidP="00CE31DF">
      <w:pPr>
        <w:pStyle w:val="Paragraphedeliste"/>
        <w:numPr>
          <w:ilvl w:val="0"/>
          <w:numId w:val="1"/>
        </w:numPr>
        <w:rPr>
          <w:sz w:val="22"/>
          <w:szCs w:val="22"/>
        </w:rPr>
      </w:pPr>
      <w:r w:rsidRPr="00C471AD">
        <w:rPr>
          <w:sz w:val="22"/>
          <w:szCs w:val="22"/>
        </w:rPr>
        <w:t>Les systèmes français d’évaluation des élèves et des étudiants reposent essentiellement sur des examens standardisés, des exercices canoniques (type dissertation par ex.) une notation sur 20, la pratiques des moyennes, des coefficients et des compensations qui pèsent considérablement sur la conduite des apprentissages. Peut-on envisager des systèmes plus exacts, plus justes, plus inclusifs, réduisant le r</w:t>
      </w:r>
      <w:r w:rsidR="001606AB" w:rsidRPr="00C471AD">
        <w:rPr>
          <w:sz w:val="22"/>
          <w:szCs w:val="22"/>
        </w:rPr>
        <w:t>ô</w:t>
      </w:r>
      <w:r w:rsidRPr="00C471AD">
        <w:rPr>
          <w:sz w:val="22"/>
          <w:szCs w:val="22"/>
        </w:rPr>
        <w:t>le des contr</w:t>
      </w:r>
      <w:r w:rsidR="00AA6C03" w:rsidRPr="00C471AD">
        <w:rPr>
          <w:sz w:val="22"/>
          <w:szCs w:val="22"/>
        </w:rPr>
        <w:t>ô</w:t>
      </w:r>
      <w:r w:rsidRPr="00C471AD">
        <w:rPr>
          <w:sz w:val="22"/>
          <w:szCs w:val="22"/>
        </w:rPr>
        <w:t>l</w:t>
      </w:r>
      <w:r w:rsidR="001606AB" w:rsidRPr="00C471AD">
        <w:rPr>
          <w:sz w:val="22"/>
          <w:szCs w:val="22"/>
        </w:rPr>
        <w:t>e</w:t>
      </w:r>
      <w:r w:rsidRPr="00C471AD">
        <w:rPr>
          <w:sz w:val="22"/>
          <w:szCs w:val="22"/>
        </w:rPr>
        <w:t>s</w:t>
      </w:r>
      <w:r w:rsidR="001606AB" w:rsidRPr="00C471AD">
        <w:rPr>
          <w:sz w:val="22"/>
          <w:szCs w:val="22"/>
        </w:rPr>
        <w:t xml:space="preserve">, </w:t>
      </w:r>
      <w:r w:rsidRPr="00C471AD">
        <w:rPr>
          <w:sz w:val="22"/>
          <w:szCs w:val="22"/>
        </w:rPr>
        <w:t>le bachotage etc. ?</w:t>
      </w:r>
    </w:p>
    <w:p w:rsidR="009171F2" w:rsidRPr="00C471AD" w:rsidRDefault="009171F2" w:rsidP="009171F2">
      <w:pPr>
        <w:rPr>
          <w:sz w:val="22"/>
          <w:szCs w:val="22"/>
        </w:rPr>
      </w:pPr>
    </w:p>
    <w:p w:rsidR="009171F2" w:rsidRPr="00C471AD" w:rsidRDefault="009171F2" w:rsidP="009171F2">
      <w:pPr>
        <w:rPr>
          <w:b/>
          <w:bCs/>
          <w:sz w:val="22"/>
          <w:szCs w:val="22"/>
        </w:rPr>
      </w:pPr>
      <w:r w:rsidRPr="00C471AD">
        <w:rPr>
          <w:b/>
          <w:bCs/>
          <w:sz w:val="22"/>
          <w:szCs w:val="22"/>
        </w:rPr>
        <w:t>Des questions</w:t>
      </w:r>
      <w:r w:rsidR="00AA6C03" w:rsidRPr="00C471AD">
        <w:rPr>
          <w:b/>
          <w:bCs/>
          <w:sz w:val="22"/>
          <w:szCs w:val="22"/>
        </w:rPr>
        <w:t xml:space="preserve"> plus ponctuelles</w:t>
      </w:r>
    </w:p>
    <w:p w:rsidR="001606AB" w:rsidRPr="00C471AD" w:rsidRDefault="001606AB" w:rsidP="00AA6C03">
      <w:pPr>
        <w:pStyle w:val="Paragraphedeliste"/>
        <w:numPr>
          <w:ilvl w:val="0"/>
          <w:numId w:val="1"/>
        </w:numPr>
        <w:rPr>
          <w:sz w:val="22"/>
          <w:szCs w:val="22"/>
        </w:rPr>
      </w:pPr>
      <w:r w:rsidRPr="00C471AD">
        <w:rPr>
          <w:sz w:val="22"/>
          <w:szCs w:val="22"/>
        </w:rPr>
        <w:t>Comment mieux former à un usage raisonné et raisonnable du numérique et de l’IA, qui placerait l’éducation aux médias et à l’information au centre ou à la croisée des enseignements disciplinaires ?</w:t>
      </w:r>
    </w:p>
    <w:p w:rsidR="00AA6C03" w:rsidRPr="00C471AD" w:rsidRDefault="00AA6C03" w:rsidP="00AA6C03">
      <w:pPr>
        <w:pStyle w:val="Paragraphedeliste"/>
        <w:numPr>
          <w:ilvl w:val="0"/>
          <w:numId w:val="1"/>
        </w:numPr>
        <w:rPr>
          <w:sz w:val="22"/>
          <w:szCs w:val="22"/>
        </w:rPr>
      </w:pPr>
      <w:r w:rsidRPr="00C471AD">
        <w:rPr>
          <w:sz w:val="22"/>
          <w:szCs w:val="22"/>
        </w:rPr>
        <w:t>Comment mieux apprendre les langages sans alimenter l’isolement et la prééminence des supposés « fondamentaux » ?</w:t>
      </w:r>
    </w:p>
    <w:p w:rsidR="00C471AD" w:rsidRPr="00C471AD" w:rsidRDefault="00C471AD" w:rsidP="00C471AD">
      <w:pPr>
        <w:pStyle w:val="Paragraphedeliste"/>
        <w:numPr>
          <w:ilvl w:val="0"/>
          <w:numId w:val="1"/>
        </w:numPr>
        <w:rPr>
          <w:sz w:val="22"/>
          <w:szCs w:val="22"/>
        </w:rPr>
      </w:pPr>
      <w:r w:rsidRPr="00C471AD">
        <w:rPr>
          <w:sz w:val="22"/>
          <w:szCs w:val="22"/>
        </w:rPr>
        <w:t>Quel équilibre et quels usages faut-il trouver entre les diverses formes d’évaluation des élèves (formative, sommative, certificative, diagnostique…) ?</w:t>
      </w:r>
    </w:p>
    <w:p w:rsidR="00AA6C03" w:rsidRPr="00C471AD" w:rsidRDefault="00AA6C03" w:rsidP="00AA6C03">
      <w:pPr>
        <w:pStyle w:val="Paragraphedeliste"/>
        <w:numPr>
          <w:ilvl w:val="0"/>
          <w:numId w:val="1"/>
        </w:numPr>
        <w:rPr>
          <w:sz w:val="22"/>
          <w:szCs w:val="22"/>
        </w:rPr>
      </w:pPr>
      <w:r w:rsidRPr="00C471AD">
        <w:rPr>
          <w:sz w:val="22"/>
          <w:szCs w:val="22"/>
        </w:rPr>
        <w:lastRenderedPageBreak/>
        <w:t>Comment l’école française pourrait-elle mieux concilier transmission du patrimoine linguistique et culturel national et l’ouverture aux autres cultures ?</w:t>
      </w:r>
    </w:p>
    <w:p w:rsidR="00AA6C03" w:rsidRPr="00C471AD" w:rsidRDefault="00AA6C03" w:rsidP="00AA6C03">
      <w:pPr>
        <w:pStyle w:val="Paragraphedeliste"/>
        <w:numPr>
          <w:ilvl w:val="0"/>
          <w:numId w:val="1"/>
        </w:numPr>
        <w:rPr>
          <w:sz w:val="22"/>
          <w:szCs w:val="22"/>
        </w:rPr>
      </w:pPr>
      <w:r w:rsidRPr="00C471AD">
        <w:rPr>
          <w:sz w:val="22"/>
          <w:szCs w:val="22"/>
        </w:rPr>
        <w:t>Comment éviter de renvoyer à quelques heures d’EMC la formation aux valeurs éthiques et à la vie démocratique ainsi qu’à la réflexion morale ?</w:t>
      </w:r>
    </w:p>
    <w:p w:rsidR="00AA6C03" w:rsidRPr="00C471AD" w:rsidRDefault="00AA6C03" w:rsidP="00AA6C03">
      <w:pPr>
        <w:pStyle w:val="Paragraphedeliste"/>
        <w:numPr>
          <w:ilvl w:val="0"/>
          <w:numId w:val="1"/>
        </w:numPr>
        <w:rPr>
          <w:sz w:val="22"/>
          <w:szCs w:val="22"/>
        </w:rPr>
      </w:pPr>
      <w:r w:rsidRPr="00C471AD">
        <w:rPr>
          <w:sz w:val="22"/>
          <w:szCs w:val="22"/>
        </w:rPr>
        <w:t>Faut-il que la quasi-totalité des disciplines scolaires soit poursuivie avec des horaires faibles et des résultats médiocres sur la totalité de la scolarité ?</w:t>
      </w:r>
    </w:p>
    <w:p w:rsidR="001606AB" w:rsidRDefault="001606AB" w:rsidP="009171F2"/>
    <w:sectPr w:rsidR="001606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41B8D"/>
    <w:multiLevelType w:val="hybridMultilevel"/>
    <w:tmpl w:val="6924E4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76632BD"/>
    <w:multiLevelType w:val="hybridMultilevel"/>
    <w:tmpl w:val="9024499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7820312D"/>
    <w:multiLevelType w:val="hybridMultilevel"/>
    <w:tmpl w:val="6924E4F6"/>
    <w:lvl w:ilvl="0" w:tplc="587AB1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83043342">
    <w:abstractNumId w:val="2"/>
  </w:num>
  <w:num w:numId="2" w16cid:durableId="1328093384">
    <w:abstractNumId w:val="1"/>
  </w:num>
  <w:num w:numId="3" w16cid:durableId="94033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28B"/>
    <w:rsid w:val="001606AB"/>
    <w:rsid w:val="00450E31"/>
    <w:rsid w:val="00500D07"/>
    <w:rsid w:val="007A4E19"/>
    <w:rsid w:val="007D728B"/>
    <w:rsid w:val="009171F2"/>
    <w:rsid w:val="00AA6C03"/>
    <w:rsid w:val="00C471AD"/>
    <w:rsid w:val="00CE31DF"/>
    <w:rsid w:val="00ED3BF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A264963"/>
  <w15:chartTrackingRefBased/>
  <w15:docId w15:val="{55DAD919-66A0-A24D-A622-7077C1919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7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618</Words>
  <Characters>3399</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PAGET</dc:creator>
  <cp:keywords/>
  <dc:description/>
  <cp:lastModifiedBy>Denis PAGET</cp:lastModifiedBy>
  <cp:revision>4</cp:revision>
  <cp:lastPrinted>2024-12-16T09:11:00Z</cp:lastPrinted>
  <dcterms:created xsi:type="dcterms:W3CDTF">2024-12-15T09:05:00Z</dcterms:created>
  <dcterms:modified xsi:type="dcterms:W3CDTF">2024-12-16T09:52:00Z</dcterms:modified>
</cp:coreProperties>
</file>